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89" w:rsidRPr="001933AF" w:rsidRDefault="007B48CE" w:rsidP="00282C8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Аннотация </w:t>
      </w:r>
      <w:proofErr w:type="gramStart"/>
      <w:r>
        <w:rPr>
          <w:rFonts w:ascii="Times New Roman" w:hAnsi="Times New Roman"/>
          <w:b/>
          <w:sz w:val="32"/>
          <w:szCs w:val="32"/>
        </w:rPr>
        <w:t>к  программе</w:t>
      </w:r>
      <w:proofErr w:type="gramEnd"/>
    </w:p>
    <w:p w:rsidR="00282C89" w:rsidRDefault="00282C89" w:rsidP="00282C8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элективного курса </w:t>
      </w:r>
    </w:p>
    <w:p w:rsidR="00282C89" w:rsidRPr="00282C89" w:rsidRDefault="00282C89" w:rsidP="00282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82C89">
        <w:rPr>
          <w:rFonts w:ascii="Times New Roman" w:hAnsi="Times New Roman" w:cs="Times New Roman"/>
          <w:b/>
          <w:sz w:val="32"/>
          <w:szCs w:val="28"/>
        </w:rPr>
        <w:t>«</w:t>
      </w:r>
      <w:r w:rsidRPr="00282C89">
        <w:rPr>
          <w:rFonts w:ascii="Times New Roman" w:hAnsi="Times New Roman" w:cs="Times New Roman"/>
          <w:b/>
          <w:bCs/>
          <w:sz w:val="32"/>
          <w:szCs w:val="28"/>
        </w:rPr>
        <w:t>Языковые процессы русской</w:t>
      </w:r>
    </w:p>
    <w:p w:rsidR="00282C89" w:rsidRPr="00282C89" w:rsidRDefault="00282C89" w:rsidP="00282C8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2C89">
        <w:rPr>
          <w:rFonts w:ascii="Times New Roman" w:hAnsi="Times New Roman" w:cs="Times New Roman"/>
          <w:b/>
          <w:bCs/>
          <w:sz w:val="32"/>
          <w:szCs w:val="28"/>
        </w:rPr>
        <w:t>художественной литературы ХХ-ХХI веков</w:t>
      </w:r>
      <w:r w:rsidRPr="00282C89">
        <w:rPr>
          <w:rFonts w:ascii="Times New Roman" w:hAnsi="Times New Roman" w:cs="Times New Roman"/>
          <w:b/>
          <w:sz w:val="32"/>
          <w:szCs w:val="28"/>
        </w:rPr>
        <w:t>»</w:t>
      </w:r>
    </w:p>
    <w:p w:rsidR="00282C89" w:rsidRPr="001933AF" w:rsidRDefault="00282C89" w:rsidP="00282C8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 класс</w:t>
      </w:r>
    </w:p>
    <w:p w:rsidR="00282C89" w:rsidRPr="001933AF" w:rsidRDefault="00282C89" w:rsidP="00282C8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82C89" w:rsidRDefault="00282C89" w:rsidP="00C0617C">
      <w:pPr>
        <w:tabs>
          <w:tab w:val="left" w:pos="900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E4C97">
        <w:rPr>
          <w:rFonts w:ascii="Times New Roman" w:hAnsi="Times New Roman"/>
          <w:sz w:val="28"/>
          <w:szCs w:val="28"/>
        </w:rPr>
        <w:t>Рабо</w:t>
      </w:r>
      <w:r>
        <w:rPr>
          <w:rFonts w:ascii="Times New Roman" w:hAnsi="Times New Roman"/>
          <w:sz w:val="28"/>
          <w:szCs w:val="28"/>
        </w:rPr>
        <w:t>чая программа элективного курса</w:t>
      </w:r>
      <w:r w:rsidRPr="00CE4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предназначена для 11</w:t>
      </w:r>
      <w:r w:rsidRPr="00CE4C97">
        <w:rPr>
          <w:rFonts w:ascii="Times New Roman" w:hAnsi="Times New Roman"/>
          <w:sz w:val="28"/>
          <w:szCs w:val="28"/>
        </w:rPr>
        <w:t xml:space="preserve"> классов общеобразовательных учреждений. Рабочая программа составлена на основе </w:t>
      </w:r>
      <w:r>
        <w:rPr>
          <w:rFonts w:ascii="Times New Roman" w:eastAsia="Times New Roman CYR" w:hAnsi="Times New Roman"/>
          <w:b/>
          <w:bCs/>
          <w:i/>
          <w:iCs/>
          <w:sz w:val="28"/>
          <w:szCs w:val="28"/>
        </w:rPr>
        <w:t>программы элективных курсов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для учащихся 9</w:t>
      </w:r>
      <w:r w:rsidRPr="0079494B">
        <w:rPr>
          <w:rFonts w:ascii="Times New Roman" w:eastAsia="Times New Roman CYR" w:hAnsi="Times New Roman"/>
          <w:b/>
          <w:bCs/>
          <w:sz w:val="28"/>
          <w:szCs w:val="28"/>
        </w:rPr>
        <w:t>-</w:t>
      </w:r>
      <w:r w:rsidRPr="0079494B">
        <w:rPr>
          <w:rFonts w:ascii="Times New Roman" w:eastAsia="Times New Roman CYR" w:hAnsi="Times New Roman"/>
          <w:b/>
          <w:bCs/>
          <w:spacing w:val="40"/>
          <w:sz w:val="28"/>
          <w:szCs w:val="28"/>
        </w:rPr>
        <w:t>11классов</w:t>
      </w:r>
      <w:r>
        <w:rPr>
          <w:rFonts w:ascii="Times New Roman" w:eastAsia="Times New Roman CYR" w:hAnsi="Times New Roman"/>
          <w:b/>
          <w:bCs/>
          <w:spacing w:val="40"/>
          <w:sz w:val="28"/>
          <w:szCs w:val="28"/>
        </w:rPr>
        <w:t>.</w:t>
      </w:r>
      <w:r w:rsidRPr="0079494B">
        <w:rPr>
          <w:rFonts w:ascii="Times New Roman" w:eastAsia="Times New Roman CYR" w:hAnsi="Times New Roman"/>
          <w:b/>
          <w:bCs/>
          <w:spacing w:val="40"/>
          <w:sz w:val="28"/>
          <w:szCs w:val="28"/>
        </w:rPr>
        <w:t xml:space="preserve"> </w:t>
      </w:r>
      <w:r w:rsidRPr="0079494B">
        <w:rPr>
          <w:rFonts w:ascii="Times New Roman" w:eastAsia="Times New Roman CYR" w:hAnsi="Times New Roman"/>
          <w:sz w:val="28"/>
          <w:szCs w:val="28"/>
        </w:rPr>
        <w:t xml:space="preserve">Составители: </w:t>
      </w:r>
      <w:proofErr w:type="spellStart"/>
      <w:r w:rsidRPr="0079494B">
        <w:rPr>
          <w:rFonts w:ascii="Times New Roman" w:eastAsia="Times New Roman CYR" w:hAnsi="Times New Roman"/>
          <w:sz w:val="28"/>
          <w:szCs w:val="28"/>
        </w:rPr>
        <w:t>Шамрей</w:t>
      </w:r>
      <w:proofErr w:type="spellEnd"/>
      <w:r w:rsidRPr="0079494B">
        <w:rPr>
          <w:rFonts w:ascii="Times New Roman" w:eastAsia="Times New Roman CYR" w:hAnsi="Times New Roman"/>
          <w:sz w:val="28"/>
          <w:szCs w:val="28"/>
        </w:rPr>
        <w:t xml:space="preserve"> Л.В., </w:t>
      </w:r>
      <w:proofErr w:type="spellStart"/>
      <w:r w:rsidRPr="0079494B">
        <w:rPr>
          <w:rFonts w:ascii="Times New Roman" w:eastAsia="Times New Roman CYR" w:hAnsi="Times New Roman"/>
          <w:sz w:val="28"/>
          <w:szCs w:val="28"/>
        </w:rPr>
        <w:t>Дербенцева</w:t>
      </w:r>
      <w:proofErr w:type="spellEnd"/>
      <w:r w:rsidRPr="0079494B"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spellStart"/>
      <w:r w:rsidRPr="0079494B">
        <w:rPr>
          <w:rFonts w:ascii="Times New Roman" w:eastAsia="Times New Roman CYR" w:hAnsi="Times New Roman"/>
          <w:sz w:val="28"/>
          <w:szCs w:val="28"/>
        </w:rPr>
        <w:t>Л.В.Султанова</w:t>
      </w:r>
      <w:proofErr w:type="spellEnd"/>
      <w:r w:rsidRPr="0079494B">
        <w:rPr>
          <w:rFonts w:ascii="Times New Roman" w:eastAsia="Times New Roman CYR" w:hAnsi="Times New Roman"/>
          <w:sz w:val="28"/>
          <w:szCs w:val="28"/>
        </w:rPr>
        <w:t xml:space="preserve"> Д.В.,</w:t>
      </w:r>
      <w:r w:rsidRPr="0079494B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Pr="0079494B">
        <w:rPr>
          <w:rFonts w:ascii="Times New Roman" w:eastAsia="Times New Roman CYR" w:hAnsi="Times New Roman"/>
          <w:sz w:val="28"/>
          <w:szCs w:val="28"/>
        </w:rPr>
        <w:t>Тихонова С.В.</w:t>
      </w:r>
      <w:r w:rsidRPr="0079494B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Pr="0079494B">
        <w:rPr>
          <w:rFonts w:ascii="Times New Roman" w:eastAsia="Times New Roman CYR" w:hAnsi="Times New Roman"/>
          <w:sz w:val="28"/>
          <w:szCs w:val="28"/>
        </w:rPr>
        <w:t xml:space="preserve">Государственное образовательное учреждение дополнительного профессионального образования </w:t>
      </w:r>
      <w:r w:rsidRPr="00282C89">
        <w:rPr>
          <w:rFonts w:ascii="Times New Roman" w:eastAsia="Times New Roman CYR" w:hAnsi="Times New Roman"/>
          <w:b/>
          <w:sz w:val="28"/>
          <w:szCs w:val="28"/>
        </w:rPr>
        <w:t>Н</w:t>
      </w:r>
      <w:r w:rsidRPr="00282C89">
        <w:rPr>
          <w:rFonts w:ascii="Times New Roman" w:eastAsia="Times New Roman CYR" w:hAnsi="Times New Roman"/>
          <w:b/>
          <w:bCs/>
          <w:sz w:val="28"/>
          <w:szCs w:val="28"/>
        </w:rPr>
        <w:t>и</w:t>
      </w:r>
      <w:r w:rsidRPr="0079494B">
        <w:rPr>
          <w:rFonts w:ascii="Times New Roman" w:eastAsia="Times New Roman CYR" w:hAnsi="Times New Roman"/>
          <w:b/>
          <w:bCs/>
          <w:sz w:val="28"/>
          <w:szCs w:val="28"/>
        </w:rPr>
        <w:t xml:space="preserve">жегородский институт развития образовании </w:t>
      </w:r>
      <w:r w:rsidRPr="0079494B">
        <w:rPr>
          <w:rFonts w:ascii="Times New Roman" w:eastAsia="Times New Roman CYR" w:hAnsi="Times New Roman"/>
          <w:sz w:val="28"/>
          <w:szCs w:val="28"/>
        </w:rPr>
        <w:t>(ГОУ ДПО НИРО) кафе</w:t>
      </w:r>
      <w:r>
        <w:rPr>
          <w:rFonts w:ascii="Times New Roman" w:eastAsia="Times New Roman CYR" w:hAnsi="Times New Roman"/>
          <w:sz w:val="28"/>
          <w:szCs w:val="28"/>
        </w:rPr>
        <w:t>дра словесности и культурологии, Нижний Новгород, 2009.</w:t>
      </w:r>
    </w:p>
    <w:p w:rsidR="00282C89" w:rsidRDefault="00282C89" w:rsidP="00C0617C">
      <w:pPr>
        <w:tabs>
          <w:tab w:val="left" w:pos="900"/>
        </w:tabs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8F781B" w:rsidRDefault="00282C89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F781B" w:rsidRPr="00282C89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8F781B" w:rsidRPr="00282C89">
        <w:rPr>
          <w:rFonts w:ascii="Times New Roman" w:hAnsi="Times New Roman" w:cs="Times New Roman"/>
          <w:sz w:val="28"/>
          <w:szCs w:val="28"/>
        </w:rPr>
        <w:t>данного элективного курса – системное представление на уроках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81B" w:rsidRPr="00282C89">
        <w:rPr>
          <w:rFonts w:ascii="Times New Roman" w:hAnsi="Times New Roman" w:cs="Times New Roman"/>
          <w:sz w:val="28"/>
          <w:szCs w:val="28"/>
        </w:rPr>
        <w:t xml:space="preserve">процесса ХХ-ХХI веков как целостного явления, с </w:t>
      </w:r>
      <w:proofErr w:type="spellStart"/>
      <w:r w:rsidR="008F781B" w:rsidRPr="00282C89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="008F781B" w:rsidRPr="00282C89">
        <w:rPr>
          <w:rFonts w:ascii="Times New Roman" w:hAnsi="Times New Roman" w:cs="Times New Roman"/>
          <w:sz w:val="28"/>
          <w:szCs w:val="28"/>
        </w:rPr>
        <w:t xml:space="preserve"> основных его 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81B" w:rsidRPr="00282C89">
        <w:rPr>
          <w:rFonts w:ascii="Times New Roman" w:hAnsi="Times New Roman" w:cs="Times New Roman"/>
          <w:sz w:val="28"/>
          <w:szCs w:val="28"/>
        </w:rPr>
        <w:t>особенностей, но главным является понимание текста учащимися и выражение смыслов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81B" w:rsidRPr="00282C89">
        <w:rPr>
          <w:rFonts w:ascii="Times New Roman" w:hAnsi="Times New Roman" w:cs="Times New Roman"/>
          <w:sz w:val="28"/>
          <w:szCs w:val="28"/>
        </w:rPr>
        <w:t>(значений) текста и его элементов на языковом уровне, а также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81B" w:rsidRPr="00282C89">
        <w:rPr>
          <w:rFonts w:ascii="Times New Roman" w:hAnsi="Times New Roman" w:cs="Times New Roman"/>
          <w:sz w:val="28"/>
          <w:szCs w:val="28"/>
        </w:rPr>
        <w:t>текстообразования</w:t>
      </w:r>
      <w:proofErr w:type="spellEnd"/>
      <w:r w:rsidR="008F781B" w:rsidRPr="00282C89">
        <w:rPr>
          <w:rFonts w:ascii="Times New Roman" w:hAnsi="Times New Roman" w:cs="Times New Roman"/>
          <w:sz w:val="28"/>
          <w:szCs w:val="28"/>
        </w:rPr>
        <w:t>.</w:t>
      </w:r>
    </w:p>
    <w:p w:rsidR="00282C89" w:rsidRPr="00282C89" w:rsidRDefault="00282C89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C89" w:rsidRPr="00282C89" w:rsidRDefault="00282C89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81B" w:rsidRPr="00282C89" w:rsidRDefault="00282C89" w:rsidP="00C06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F781B" w:rsidRPr="00282C89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уровню знаний и умений учащихся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89">
        <w:rPr>
          <w:rFonts w:ascii="Times New Roman" w:hAnsi="Times New Roman" w:cs="Times New Roman"/>
          <w:sz w:val="28"/>
          <w:szCs w:val="28"/>
        </w:rPr>
        <w:t>В результате освоения элективного курса ученик должен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89">
        <w:rPr>
          <w:rFonts w:ascii="Times New Roman" w:hAnsi="Times New Roman" w:cs="Times New Roman"/>
          <w:sz w:val="28"/>
          <w:szCs w:val="28"/>
        </w:rPr>
        <w:t>- понимать текст художественного произведения и выявлять особенности общеязыковой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характеристики, в</w:t>
      </w:r>
      <w:r w:rsidR="00282C89">
        <w:rPr>
          <w:rFonts w:ascii="Times New Roman" w:hAnsi="Times New Roman" w:cs="Times New Roman"/>
          <w:sz w:val="28"/>
          <w:szCs w:val="28"/>
        </w:rPr>
        <w:t xml:space="preserve"> том числе синтаксиса, лексики, </w:t>
      </w:r>
      <w:r w:rsidRPr="00282C89">
        <w:rPr>
          <w:rFonts w:ascii="Times New Roman" w:hAnsi="Times New Roman" w:cs="Times New Roman"/>
          <w:sz w:val="28"/>
          <w:szCs w:val="28"/>
        </w:rPr>
        <w:t>словообразования;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89">
        <w:rPr>
          <w:rFonts w:ascii="Times New Roman" w:hAnsi="Times New Roman" w:cs="Times New Roman"/>
          <w:sz w:val="28"/>
          <w:szCs w:val="28"/>
        </w:rPr>
        <w:t>- выявлять способы речевого выр</w:t>
      </w:r>
      <w:r w:rsidR="00282C89">
        <w:rPr>
          <w:rFonts w:ascii="Times New Roman" w:hAnsi="Times New Roman" w:cs="Times New Roman"/>
          <w:sz w:val="28"/>
          <w:szCs w:val="28"/>
        </w:rPr>
        <w:t xml:space="preserve">ажения разных субъектных планов </w:t>
      </w:r>
      <w:r w:rsidRPr="00282C89">
        <w:rPr>
          <w:rFonts w:ascii="Times New Roman" w:hAnsi="Times New Roman" w:cs="Times New Roman"/>
          <w:sz w:val="28"/>
          <w:szCs w:val="28"/>
        </w:rPr>
        <w:t>современной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литературы;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89">
        <w:rPr>
          <w:rFonts w:ascii="Times New Roman" w:hAnsi="Times New Roman" w:cs="Times New Roman"/>
          <w:sz w:val="28"/>
          <w:szCs w:val="28"/>
        </w:rPr>
        <w:t>- выявлять мотивы сочетания разных стилей внутри одного текста.</w:t>
      </w:r>
    </w:p>
    <w:p w:rsidR="00282C89" w:rsidRDefault="00282C89" w:rsidP="00C06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C89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элективного курса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Введение. </w:t>
      </w:r>
      <w:r w:rsidRPr="00282C89">
        <w:rPr>
          <w:rFonts w:ascii="Times New Roman" w:hAnsi="Times New Roman" w:cs="Times New Roman"/>
          <w:sz w:val="28"/>
          <w:szCs w:val="28"/>
        </w:rPr>
        <w:t>Краткий обзор основных тенденций в развитии современной художественной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литературы ХХ – ХХI вв.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2C89">
        <w:rPr>
          <w:rFonts w:ascii="Times New Roman" w:hAnsi="Times New Roman" w:cs="Times New Roman"/>
          <w:b/>
          <w:bCs/>
          <w:sz w:val="28"/>
          <w:szCs w:val="28"/>
        </w:rPr>
        <w:t xml:space="preserve">Тема №1. </w:t>
      </w:r>
      <w:r w:rsidRPr="00282C89">
        <w:rPr>
          <w:rFonts w:ascii="Times New Roman" w:hAnsi="Times New Roman" w:cs="Times New Roman"/>
          <w:i/>
          <w:iCs/>
          <w:sz w:val="28"/>
          <w:szCs w:val="28"/>
        </w:rPr>
        <w:t>О соотношении речи автора и персонажей.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89">
        <w:rPr>
          <w:rFonts w:ascii="Times New Roman" w:hAnsi="Times New Roman" w:cs="Times New Roman"/>
          <w:sz w:val="28"/>
          <w:szCs w:val="28"/>
        </w:rPr>
        <w:t>Прямое выражение авторской позиции т его функции (способ повествования, способ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оценки способ связи с контекстами). Колебание субъективных планов выражения (от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автора и от персонажа, изнутри и извне, полемика…)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89">
        <w:rPr>
          <w:rFonts w:ascii="Times New Roman" w:hAnsi="Times New Roman" w:cs="Times New Roman"/>
          <w:sz w:val="28"/>
          <w:szCs w:val="28"/>
        </w:rPr>
        <w:t>Расширение представления о времени и пространстве при помощи авторского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 xml:space="preserve">вмешательства в повествование. Объективное и субъективное </w:t>
      </w:r>
      <w:r w:rsidRPr="00282C89">
        <w:rPr>
          <w:rFonts w:ascii="Times New Roman" w:hAnsi="Times New Roman" w:cs="Times New Roman"/>
          <w:sz w:val="28"/>
          <w:szCs w:val="28"/>
        </w:rPr>
        <w:lastRenderedPageBreak/>
        <w:t>время в произведении.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 xml:space="preserve">Аналитическое повествование в сочетании с изобразительным, стилистика </w:t>
      </w:r>
      <w:proofErr w:type="spellStart"/>
      <w:r w:rsidRPr="00282C89">
        <w:rPr>
          <w:rFonts w:ascii="Times New Roman" w:hAnsi="Times New Roman" w:cs="Times New Roman"/>
          <w:sz w:val="28"/>
          <w:szCs w:val="28"/>
        </w:rPr>
        <w:t>совмещѐнных</w:t>
      </w:r>
      <w:proofErr w:type="spellEnd"/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планов выражения. Экспрессивные конструкции в авторском анализе, их роль для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89">
        <w:rPr>
          <w:rFonts w:ascii="Times New Roman" w:hAnsi="Times New Roman" w:cs="Times New Roman"/>
          <w:sz w:val="28"/>
          <w:szCs w:val="28"/>
        </w:rPr>
        <w:t xml:space="preserve">понимания авторской позиции. </w:t>
      </w:r>
      <w:proofErr w:type="spellStart"/>
      <w:r w:rsidRPr="00282C89">
        <w:rPr>
          <w:rFonts w:ascii="Times New Roman" w:hAnsi="Times New Roman" w:cs="Times New Roman"/>
          <w:sz w:val="28"/>
          <w:szCs w:val="28"/>
        </w:rPr>
        <w:t>Центричность</w:t>
      </w:r>
      <w:proofErr w:type="spellEnd"/>
      <w:r w:rsidRPr="00282C89">
        <w:rPr>
          <w:rFonts w:ascii="Times New Roman" w:hAnsi="Times New Roman" w:cs="Times New Roman"/>
          <w:sz w:val="28"/>
          <w:szCs w:val="28"/>
        </w:rPr>
        <w:t xml:space="preserve"> повествования от лица главного героя.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Автор и герой, смещение позиций, обмен функциями. Субъективная многоплановость в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художественном тексте. Выражение этой особенности в языке.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2C89">
        <w:rPr>
          <w:rFonts w:ascii="Times New Roman" w:hAnsi="Times New Roman" w:cs="Times New Roman"/>
          <w:b/>
          <w:bCs/>
          <w:sz w:val="28"/>
          <w:szCs w:val="28"/>
        </w:rPr>
        <w:t xml:space="preserve">Тема №2. </w:t>
      </w:r>
      <w:r w:rsidRPr="00282C89">
        <w:rPr>
          <w:rFonts w:ascii="Times New Roman" w:hAnsi="Times New Roman" w:cs="Times New Roman"/>
          <w:i/>
          <w:iCs/>
          <w:sz w:val="28"/>
          <w:szCs w:val="28"/>
        </w:rPr>
        <w:t>Стилистическая структура диалога.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C89">
        <w:rPr>
          <w:rFonts w:ascii="Times New Roman" w:hAnsi="Times New Roman" w:cs="Times New Roman"/>
          <w:sz w:val="28"/>
          <w:szCs w:val="28"/>
        </w:rPr>
        <w:t>Совмещение в диалоге устной речи и книжных конструкций. Соотношение реплик,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 xml:space="preserve">структурно-смысловые </w:t>
      </w:r>
      <w:proofErr w:type="spellStart"/>
      <w:r w:rsidRPr="00282C89">
        <w:rPr>
          <w:rFonts w:ascii="Times New Roman" w:hAnsi="Times New Roman" w:cs="Times New Roman"/>
          <w:sz w:val="28"/>
          <w:szCs w:val="28"/>
        </w:rPr>
        <w:t>приѐмы</w:t>
      </w:r>
      <w:proofErr w:type="spellEnd"/>
      <w:r w:rsidRPr="00282C89">
        <w:rPr>
          <w:rFonts w:ascii="Times New Roman" w:hAnsi="Times New Roman" w:cs="Times New Roman"/>
          <w:sz w:val="28"/>
          <w:szCs w:val="28"/>
        </w:rPr>
        <w:t xml:space="preserve"> и их связи. «</w:t>
      </w:r>
      <w:proofErr w:type="spellStart"/>
      <w:r w:rsidRPr="00282C89">
        <w:rPr>
          <w:rFonts w:ascii="Times New Roman" w:hAnsi="Times New Roman" w:cs="Times New Roman"/>
          <w:sz w:val="28"/>
          <w:szCs w:val="28"/>
        </w:rPr>
        <w:t>Субъективация</w:t>
      </w:r>
      <w:proofErr w:type="spellEnd"/>
      <w:r w:rsidRPr="00282C89">
        <w:rPr>
          <w:rFonts w:ascii="Times New Roman" w:hAnsi="Times New Roman" w:cs="Times New Roman"/>
          <w:sz w:val="28"/>
          <w:szCs w:val="28"/>
        </w:rPr>
        <w:t>» художественной речи.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Семантические отношения слов в репликах и ремарках. Типы диалогов. Роль глаголов в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ремарках. Взаимодействие реплик, многоплановое их единство.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Описательные и драматизированные диалоги, переспрос, повтор, подхват как способ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 xml:space="preserve">движения в диалоге. Скрытые формы </w:t>
      </w:r>
      <w:proofErr w:type="spellStart"/>
      <w:r w:rsidRPr="00282C89">
        <w:rPr>
          <w:rFonts w:ascii="Times New Roman" w:hAnsi="Times New Roman" w:cs="Times New Roman"/>
          <w:sz w:val="28"/>
          <w:szCs w:val="28"/>
        </w:rPr>
        <w:t>монологичности</w:t>
      </w:r>
      <w:proofErr w:type="spellEnd"/>
      <w:r w:rsidRPr="00282C89">
        <w:rPr>
          <w:rFonts w:ascii="Times New Roman" w:hAnsi="Times New Roman" w:cs="Times New Roman"/>
          <w:sz w:val="28"/>
          <w:szCs w:val="28"/>
        </w:rPr>
        <w:t>.</w:t>
      </w:r>
      <w:r w:rsidR="00282C89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Лаконизм, эллиптичность синтаксиса. Диалог и повествование. Семантико-</w:t>
      </w:r>
      <w:r w:rsidR="00685001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стилистическая конденсация смысла, звука: актуализация отдельных элементов. «Игра</w:t>
      </w:r>
      <w:r w:rsidR="00685001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 xml:space="preserve">слов», логико-семантическая трансформация. Семантически </w:t>
      </w:r>
      <w:proofErr w:type="spellStart"/>
      <w:r w:rsidRPr="00282C89">
        <w:rPr>
          <w:rFonts w:ascii="Times New Roman" w:hAnsi="Times New Roman" w:cs="Times New Roman"/>
          <w:sz w:val="28"/>
          <w:szCs w:val="28"/>
        </w:rPr>
        <w:t>осложнѐнный</w:t>
      </w:r>
      <w:proofErr w:type="spellEnd"/>
      <w:r w:rsidRPr="00282C89">
        <w:rPr>
          <w:rFonts w:ascii="Times New Roman" w:hAnsi="Times New Roman" w:cs="Times New Roman"/>
          <w:sz w:val="28"/>
          <w:szCs w:val="28"/>
        </w:rPr>
        <w:t xml:space="preserve"> повтор с</w:t>
      </w:r>
      <w:r w:rsidR="00685001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дополнительными смыслами, роль экспрессии.</w:t>
      </w:r>
      <w:r w:rsidR="00685001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Структура реплик (ответ – реакция - лирическое размышление). Самостоятельность</w:t>
      </w:r>
      <w:r w:rsidR="00685001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 xml:space="preserve">ремарок, включение в </w:t>
      </w:r>
      <w:proofErr w:type="spellStart"/>
      <w:r w:rsidRPr="00282C89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282C89">
        <w:rPr>
          <w:rFonts w:ascii="Times New Roman" w:hAnsi="Times New Roman" w:cs="Times New Roman"/>
          <w:sz w:val="28"/>
          <w:szCs w:val="28"/>
        </w:rPr>
        <w:t xml:space="preserve"> речи субъекта, элементов необоснованно-прямой речи.</w:t>
      </w:r>
      <w:r w:rsidR="00685001">
        <w:rPr>
          <w:rFonts w:ascii="Times New Roman" w:hAnsi="Times New Roman" w:cs="Times New Roman"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sz w:val="28"/>
          <w:szCs w:val="28"/>
        </w:rPr>
        <w:t>Стилеобразующая функция диалога.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C89">
        <w:rPr>
          <w:rFonts w:ascii="Times New Roman" w:hAnsi="Times New Roman" w:cs="Times New Roman"/>
          <w:b/>
          <w:bCs/>
          <w:sz w:val="28"/>
          <w:szCs w:val="28"/>
        </w:rPr>
        <w:t>Тема №3</w:t>
      </w:r>
      <w:r w:rsidRPr="00282C89">
        <w:rPr>
          <w:rFonts w:ascii="Times New Roman" w:hAnsi="Times New Roman" w:cs="Times New Roman"/>
          <w:sz w:val="28"/>
          <w:szCs w:val="28"/>
        </w:rPr>
        <w:t xml:space="preserve">. </w:t>
      </w:r>
      <w:r w:rsidRPr="00282C89">
        <w:rPr>
          <w:rFonts w:ascii="Times New Roman" w:hAnsi="Times New Roman" w:cs="Times New Roman"/>
          <w:iCs/>
          <w:sz w:val="28"/>
          <w:szCs w:val="28"/>
        </w:rPr>
        <w:t>О языке современной драматургии.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C89">
        <w:rPr>
          <w:rFonts w:ascii="Times New Roman" w:hAnsi="Times New Roman" w:cs="Times New Roman"/>
          <w:iCs/>
          <w:sz w:val="28"/>
          <w:szCs w:val="28"/>
        </w:rPr>
        <w:t>Текст и его сценическая интерпретация. Строение диалогической речи. Законы</w:t>
      </w:r>
      <w:r w:rsidR="006850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контекстуального развития. Принципы языкового сцепления реплик.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C89">
        <w:rPr>
          <w:rFonts w:ascii="Times New Roman" w:hAnsi="Times New Roman" w:cs="Times New Roman"/>
          <w:iCs/>
          <w:sz w:val="28"/>
          <w:szCs w:val="28"/>
        </w:rPr>
        <w:t>Прямая речь в пьесе. Намеренная «бедность» лексики, своеобразная «боязнь громких</w:t>
      </w:r>
      <w:r w:rsidR="006850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слов». Речевое разнообразие. Роль культурной лексики. Значение слов-концептов.</w:t>
      </w:r>
      <w:r w:rsidR="006850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Ироничность тона как общая характеристика стиля современной драматургии.</w:t>
      </w:r>
      <w:r w:rsidR="006850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 xml:space="preserve">Перерастание диалога в </w:t>
      </w:r>
      <w:proofErr w:type="spellStart"/>
      <w:r w:rsidRPr="00282C89">
        <w:rPr>
          <w:rFonts w:ascii="Times New Roman" w:hAnsi="Times New Roman" w:cs="Times New Roman"/>
          <w:iCs/>
          <w:sz w:val="28"/>
          <w:szCs w:val="28"/>
        </w:rPr>
        <w:t>полилог</w:t>
      </w:r>
      <w:proofErr w:type="spellEnd"/>
      <w:r w:rsidRPr="00282C89">
        <w:rPr>
          <w:rFonts w:ascii="Times New Roman" w:hAnsi="Times New Roman" w:cs="Times New Roman"/>
          <w:iCs/>
          <w:sz w:val="28"/>
          <w:szCs w:val="28"/>
        </w:rPr>
        <w:t>, экспрессивный узел действия. Раздвоение реплик по</w:t>
      </w:r>
      <w:r w:rsidR="006850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 xml:space="preserve">отношению к адресату. Близость </w:t>
      </w:r>
      <w:proofErr w:type="spellStart"/>
      <w:r w:rsidRPr="00282C89">
        <w:rPr>
          <w:rFonts w:ascii="Times New Roman" w:hAnsi="Times New Roman" w:cs="Times New Roman"/>
          <w:iCs/>
          <w:sz w:val="28"/>
          <w:szCs w:val="28"/>
        </w:rPr>
        <w:t>полилога</w:t>
      </w:r>
      <w:proofErr w:type="spellEnd"/>
      <w:r w:rsidRPr="00282C89">
        <w:rPr>
          <w:rFonts w:ascii="Times New Roman" w:hAnsi="Times New Roman" w:cs="Times New Roman"/>
          <w:iCs/>
          <w:sz w:val="28"/>
          <w:szCs w:val="28"/>
        </w:rPr>
        <w:t xml:space="preserve"> к живой разговорной речи.</w:t>
      </w:r>
      <w:r w:rsidR="006850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Усложнение жанров драматургии, «открытость» и вариативность форм и языка.</w:t>
      </w:r>
      <w:r w:rsidR="006850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Сочетание законов прозы и драмы в современных пьесах.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C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№4. </w:t>
      </w:r>
      <w:r w:rsidRPr="00282C89">
        <w:rPr>
          <w:rFonts w:ascii="Times New Roman" w:hAnsi="Times New Roman" w:cs="Times New Roman"/>
          <w:iCs/>
          <w:sz w:val="28"/>
          <w:szCs w:val="28"/>
        </w:rPr>
        <w:t>Синтаксис текстов, организованных авторской точкой зрения.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C89">
        <w:rPr>
          <w:rFonts w:ascii="Times New Roman" w:hAnsi="Times New Roman" w:cs="Times New Roman"/>
          <w:iCs/>
          <w:sz w:val="28"/>
          <w:szCs w:val="28"/>
        </w:rPr>
        <w:t>Эстетически значимые функции синтаксиса художественной речи. Влияние Л. Толстого и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А. Чехова на с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овременную прозу. Перечисления, </w:t>
      </w:r>
      <w:r w:rsidRPr="00282C89">
        <w:rPr>
          <w:rFonts w:ascii="Times New Roman" w:hAnsi="Times New Roman" w:cs="Times New Roman"/>
          <w:iCs/>
          <w:sz w:val="28"/>
          <w:szCs w:val="28"/>
        </w:rPr>
        <w:t>присоединения; роль противительных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конструкций, передающих противоречивое движение мысли.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 xml:space="preserve">Выявление психологических контрастов – неявных, спрятанных, </w:t>
      </w:r>
      <w:proofErr w:type="spellStart"/>
      <w:r w:rsidRPr="00282C89">
        <w:rPr>
          <w:rFonts w:ascii="Times New Roman" w:hAnsi="Times New Roman" w:cs="Times New Roman"/>
          <w:iCs/>
          <w:sz w:val="28"/>
          <w:szCs w:val="28"/>
        </w:rPr>
        <w:t>приглушѐнных</w:t>
      </w:r>
      <w:proofErr w:type="spellEnd"/>
      <w:r w:rsidRPr="00282C8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282C89">
        <w:rPr>
          <w:rFonts w:ascii="Times New Roman" w:hAnsi="Times New Roman" w:cs="Times New Roman"/>
          <w:iCs/>
          <w:sz w:val="28"/>
          <w:szCs w:val="28"/>
        </w:rPr>
        <w:t>Приѐмы</w:t>
      </w:r>
      <w:proofErr w:type="spellEnd"/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сегментации и парцелляции, синтаксическая несогласованность, употребление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 xml:space="preserve">номинативов, имитация конструкций разговорной речи. Акцент на </w:t>
      </w:r>
      <w:proofErr w:type="spellStart"/>
      <w:r w:rsidRPr="00282C89">
        <w:rPr>
          <w:rFonts w:ascii="Times New Roman" w:hAnsi="Times New Roman" w:cs="Times New Roman"/>
          <w:iCs/>
          <w:sz w:val="28"/>
          <w:szCs w:val="28"/>
        </w:rPr>
        <w:t>определѐнном</w:t>
      </w:r>
      <w:proofErr w:type="spellEnd"/>
      <w:r w:rsidRPr="00282C89">
        <w:rPr>
          <w:rFonts w:ascii="Times New Roman" w:hAnsi="Times New Roman" w:cs="Times New Roman"/>
          <w:iCs/>
          <w:sz w:val="28"/>
          <w:szCs w:val="28"/>
        </w:rPr>
        <w:t xml:space="preserve"> слове,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мелодичность интонации.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 xml:space="preserve">Субъектно-изобразительный синтаксис. </w:t>
      </w:r>
      <w:proofErr w:type="spellStart"/>
      <w:r w:rsidRPr="00282C89">
        <w:rPr>
          <w:rFonts w:ascii="Times New Roman" w:hAnsi="Times New Roman" w:cs="Times New Roman"/>
          <w:iCs/>
          <w:sz w:val="28"/>
          <w:szCs w:val="28"/>
        </w:rPr>
        <w:t>Обобщѐнный</w:t>
      </w:r>
      <w:proofErr w:type="spellEnd"/>
      <w:r w:rsidRPr="00282C89">
        <w:rPr>
          <w:rFonts w:ascii="Times New Roman" w:hAnsi="Times New Roman" w:cs="Times New Roman"/>
          <w:iCs/>
          <w:sz w:val="28"/>
          <w:szCs w:val="28"/>
        </w:rPr>
        <w:t xml:space="preserve"> образ повествователя.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C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№5. </w:t>
      </w:r>
      <w:r w:rsidRPr="00282C89">
        <w:rPr>
          <w:rFonts w:ascii="Times New Roman" w:hAnsi="Times New Roman" w:cs="Times New Roman"/>
          <w:iCs/>
          <w:sz w:val="28"/>
          <w:szCs w:val="28"/>
        </w:rPr>
        <w:t>Лексика и фразеология в авторском повествовании от 1-го лица.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C89">
        <w:rPr>
          <w:rFonts w:ascii="Times New Roman" w:hAnsi="Times New Roman" w:cs="Times New Roman"/>
          <w:iCs/>
          <w:sz w:val="28"/>
          <w:szCs w:val="28"/>
        </w:rPr>
        <w:t>Разнообразие лексики в современных произведениях. Обновление функции «культурных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 xml:space="preserve">слов», усиление их концептуальной значимости. Смещение </w:t>
      </w:r>
      <w:r w:rsidRPr="00282C89">
        <w:rPr>
          <w:rFonts w:ascii="Times New Roman" w:hAnsi="Times New Roman" w:cs="Times New Roman"/>
          <w:iCs/>
          <w:sz w:val="28"/>
          <w:szCs w:val="28"/>
        </w:rPr>
        <w:lastRenderedPageBreak/>
        <w:t>стилистических традиций,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«эстетический коктейль» как принцип отбора лексики в современной прозе.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Актуализация словообразовательной структуры в прозе. Синонимия. Образность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глаголов. Сравнения, аналогии. Отношение связи между мотивирующей основой и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 xml:space="preserve">словом. </w:t>
      </w:r>
      <w:proofErr w:type="spellStart"/>
      <w:r w:rsidRPr="00282C89">
        <w:rPr>
          <w:rFonts w:ascii="Times New Roman" w:hAnsi="Times New Roman" w:cs="Times New Roman"/>
          <w:iCs/>
          <w:sz w:val="28"/>
          <w:szCs w:val="28"/>
        </w:rPr>
        <w:t>Идеоматичность</w:t>
      </w:r>
      <w:proofErr w:type="spellEnd"/>
      <w:r w:rsidRPr="00282C89">
        <w:rPr>
          <w:rFonts w:ascii="Times New Roman" w:hAnsi="Times New Roman" w:cs="Times New Roman"/>
          <w:iCs/>
          <w:sz w:val="28"/>
          <w:szCs w:val="28"/>
        </w:rPr>
        <w:t xml:space="preserve"> слова в тексте. Усложнение прилагательных, наречий. Введение</w:t>
      </w:r>
    </w:p>
    <w:p w:rsidR="008F781B" w:rsidRPr="00282C89" w:rsidRDefault="008F781B" w:rsidP="00C061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C89">
        <w:rPr>
          <w:rFonts w:ascii="Times New Roman" w:hAnsi="Times New Roman" w:cs="Times New Roman"/>
          <w:iCs/>
          <w:sz w:val="28"/>
          <w:szCs w:val="28"/>
        </w:rPr>
        <w:t>абстрактной лексики наряду с ней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тральной и маркированной. Новая </w:t>
      </w:r>
      <w:r w:rsidRPr="00282C89">
        <w:rPr>
          <w:rFonts w:ascii="Times New Roman" w:hAnsi="Times New Roman" w:cs="Times New Roman"/>
          <w:iCs/>
          <w:sz w:val="28"/>
          <w:szCs w:val="28"/>
        </w:rPr>
        <w:t>активность наречий.</w:t>
      </w:r>
      <w:r w:rsidR="00C0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82C89">
        <w:rPr>
          <w:rFonts w:ascii="Times New Roman" w:hAnsi="Times New Roman" w:cs="Times New Roman"/>
          <w:iCs/>
          <w:sz w:val="28"/>
          <w:szCs w:val="28"/>
        </w:rPr>
        <w:t>«Игра словами» как способ приращения смысла.</w:t>
      </w:r>
    </w:p>
    <w:p w:rsidR="00C0617C" w:rsidRDefault="00C0617C" w:rsidP="00282C89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C0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1B"/>
    <w:rsid w:val="00282C89"/>
    <w:rsid w:val="003A7270"/>
    <w:rsid w:val="00546173"/>
    <w:rsid w:val="00685001"/>
    <w:rsid w:val="007B48CE"/>
    <w:rsid w:val="007C3945"/>
    <w:rsid w:val="008F781B"/>
    <w:rsid w:val="00A2662D"/>
    <w:rsid w:val="00C0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189E"/>
  <w15:docId w15:val="{4D834F4F-31DA-4771-9B8A-E6AD00C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</dc:creator>
  <cp:lastModifiedBy>RePack by Diakov</cp:lastModifiedBy>
  <cp:revision>7</cp:revision>
  <dcterms:created xsi:type="dcterms:W3CDTF">2017-10-02T10:22:00Z</dcterms:created>
  <dcterms:modified xsi:type="dcterms:W3CDTF">2017-10-12T15:54:00Z</dcterms:modified>
</cp:coreProperties>
</file>