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C71" w:rsidRDefault="00FA6C71" w:rsidP="00FA6C71">
      <w:pPr>
        <w:framePr w:w="4516" w:h="4448" w:hSpace="180" w:wrap="around" w:vAnchor="text" w:hAnchor="page" w:x="1606" w:y="1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343025" cy="657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5806" b="2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1" w:rsidRDefault="00FA6C71" w:rsidP="00FA6C71">
      <w:pPr>
        <w:framePr w:w="4516" w:h="4448" w:hSpace="180" w:wrap="around" w:vAnchor="text" w:hAnchor="page" w:x="1606" w:y="1"/>
        <w:jc w:val="center"/>
        <w:rPr>
          <w:b/>
          <w:sz w:val="26"/>
          <w:szCs w:val="26"/>
        </w:rPr>
      </w:pPr>
      <w:r>
        <w:rPr>
          <w:sz w:val="26"/>
          <w:szCs w:val="26"/>
        </w:rPr>
        <w:t>УТ МВД России по Приволжскому федеральному округу</w:t>
      </w:r>
    </w:p>
    <w:p w:rsidR="00FA6C71" w:rsidRDefault="00FA6C71" w:rsidP="00FA6C71">
      <w:pPr>
        <w:framePr w:w="4516" w:h="4448" w:hSpace="180" w:wrap="around" w:vAnchor="text" w:hAnchor="page" w:x="1606" w:y="1"/>
        <w:rPr>
          <w:sz w:val="26"/>
          <w:szCs w:val="26"/>
        </w:rPr>
      </w:pPr>
    </w:p>
    <w:p w:rsidR="00FA6C71" w:rsidRDefault="00FA6C71" w:rsidP="00FA6C71">
      <w:pPr>
        <w:framePr w:w="4516" w:h="4448" w:hSpace="180" w:wrap="around" w:vAnchor="text" w:hAnchor="page" w:x="1606" w:y="1"/>
        <w:jc w:val="center"/>
        <w:rPr>
          <w:b/>
          <w:sz w:val="26"/>
          <w:szCs w:val="26"/>
        </w:rPr>
      </w:pPr>
      <w:r>
        <w:rPr>
          <w:sz w:val="26"/>
          <w:szCs w:val="26"/>
        </w:rPr>
        <w:t>Нижегородское линейное управление МВД России на транспорте</w:t>
      </w:r>
    </w:p>
    <w:p w:rsidR="00FA6C71" w:rsidRDefault="00FA6C71" w:rsidP="00FA6C71">
      <w:pPr>
        <w:framePr w:w="4516" w:h="4448" w:hSpace="180" w:wrap="around" w:vAnchor="text" w:hAnchor="page" w:x="1606" w:y="1"/>
        <w:rPr>
          <w:sz w:val="26"/>
          <w:szCs w:val="26"/>
        </w:rPr>
      </w:pPr>
    </w:p>
    <w:p w:rsidR="00FA6C71" w:rsidRDefault="00FA6C71" w:rsidP="00FA6C71">
      <w:pPr>
        <w:framePr w:w="4516" w:h="4448" w:hSpace="180" w:wrap="around" w:vAnchor="text" w:hAnchor="page" w:x="1606" w:y="1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Линейный отдел полиции </w:t>
      </w:r>
    </w:p>
    <w:p w:rsidR="00FA6C71" w:rsidRDefault="00FA6C71" w:rsidP="00FA6C71">
      <w:pPr>
        <w:framePr w:w="4516" w:h="4448" w:hSpace="180" w:wrap="around" w:vAnchor="text" w:hAnchor="page" w:x="1606" w:y="1"/>
        <w:jc w:val="center"/>
        <w:rPr>
          <w:sz w:val="26"/>
          <w:szCs w:val="26"/>
        </w:rPr>
      </w:pPr>
      <w:r>
        <w:rPr>
          <w:sz w:val="26"/>
          <w:szCs w:val="26"/>
        </w:rPr>
        <w:t>на станции Арзамас</w:t>
      </w:r>
    </w:p>
    <w:p w:rsidR="00FA6C71" w:rsidRDefault="00FA6C71" w:rsidP="00FA6C71">
      <w:pPr>
        <w:framePr w:w="4516" w:h="4448" w:hSpace="180" w:wrap="around" w:vAnchor="text" w:hAnchor="page" w:x="1606" w:y="1"/>
        <w:jc w:val="center"/>
        <w:rPr>
          <w:sz w:val="26"/>
          <w:szCs w:val="26"/>
        </w:rPr>
      </w:pPr>
      <w:r>
        <w:rPr>
          <w:sz w:val="26"/>
          <w:szCs w:val="26"/>
        </w:rPr>
        <w:t>(ЛОП на ст. Арзамас)</w:t>
      </w:r>
    </w:p>
    <w:p w:rsidR="00FA6C71" w:rsidRDefault="00FA6C71" w:rsidP="00FA6C71">
      <w:pPr>
        <w:framePr w:w="4516" w:h="4448" w:hSpace="180" w:wrap="around" w:vAnchor="text" w:hAnchor="page" w:x="1606" w:y="1"/>
        <w:rPr>
          <w:sz w:val="26"/>
          <w:szCs w:val="26"/>
        </w:rPr>
      </w:pPr>
    </w:p>
    <w:p w:rsidR="00FA6C71" w:rsidRDefault="00FA6C71" w:rsidP="00FA6C71">
      <w:pPr>
        <w:framePr w:w="4516" w:h="4448" w:hSpace="180" w:wrap="around" w:vAnchor="text" w:hAnchor="page" w:x="1606" w:y="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ул. Красный Путь, 38, Арзамас, 607222</w:t>
      </w:r>
    </w:p>
    <w:p w:rsidR="00FA6C71" w:rsidRDefault="00FA6C71" w:rsidP="00FA6C71">
      <w:pPr>
        <w:framePr w:w="4516" w:h="4448" w:hSpace="180" w:wrap="around" w:vAnchor="text" w:hAnchor="page" w:x="1606" w:y="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 (83147) 9-23-94, 9-21-02</w:t>
      </w:r>
    </w:p>
    <w:p w:rsidR="00FA6C71" w:rsidRDefault="00FA6C71" w:rsidP="00FA6C71">
      <w:pPr>
        <w:framePr w:w="4516" w:h="4448" w:hSpace="180" w:wrap="around" w:vAnchor="text" w:hAnchor="page" w:x="1606" w:y="1"/>
        <w:rPr>
          <w:b/>
          <w:sz w:val="26"/>
          <w:szCs w:val="26"/>
        </w:rPr>
      </w:pPr>
    </w:p>
    <w:p w:rsidR="00FA6C71" w:rsidRDefault="00FA6C71" w:rsidP="00FA6C71">
      <w:pPr>
        <w:framePr w:w="4516" w:h="4448" w:hSpace="180" w:wrap="around" w:vAnchor="text" w:hAnchor="page" w:x="1606" w:y="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_____________  № ____________</w:t>
      </w:r>
    </w:p>
    <w:p w:rsidR="00FA6C71" w:rsidRDefault="00FA6C71" w:rsidP="00FA6C71">
      <w:pPr>
        <w:framePr w:w="4516" w:h="4448" w:hSpace="180" w:wrap="around" w:vAnchor="text" w:hAnchor="page" w:x="1606" w:y="1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на № </w:t>
      </w:r>
      <w:proofErr w:type="spellStart"/>
      <w:r>
        <w:rPr>
          <w:b/>
          <w:sz w:val="26"/>
          <w:szCs w:val="26"/>
        </w:rPr>
        <w:t>___________от</w:t>
      </w:r>
      <w:proofErr w:type="spellEnd"/>
      <w:r>
        <w:rPr>
          <w:b/>
          <w:sz w:val="26"/>
          <w:szCs w:val="26"/>
        </w:rPr>
        <w:t xml:space="preserve"> ____________</w:t>
      </w:r>
    </w:p>
    <w:p w:rsidR="00FA6C71" w:rsidRDefault="00FA6C71" w:rsidP="00FA6C71">
      <w:pPr>
        <w:rPr>
          <w:b/>
          <w:sz w:val="24"/>
          <w:szCs w:val="24"/>
        </w:rPr>
      </w:pPr>
    </w:p>
    <w:p w:rsidR="00FA6C71" w:rsidRDefault="00FA6C71" w:rsidP="00FA6C71">
      <w:pPr>
        <w:rPr>
          <w:sz w:val="24"/>
          <w:szCs w:val="24"/>
        </w:rPr>
      </w:pPr>
    </w:p>
    <w:p w:rsidR="00FA6C71" w:rsidRDefault="00FA6C71" w:rsidP="00FA6C71">
      <w:pPr>
        <w:rPr>
          <w:sz w:val="24"/>
          <w:szCs w:val="24"/>
        </w:rPr>
      </w:pPr>
    </w:p>
    <w:p w:rsidR="00FA6C71" w:rsidRDefault="00FA6C71" w:rsidP="00FA6C71">
      <w:pPr>
        <w:rPr>
          <w:sz w:val="24"/>
          <w:szCs w:val="24"/>
        </w:rPr>
      </w:pPr>
    </w:p>
    <w:p w:rsidR="00FA6C71" w:rsidRDefault="00FA6C71" w:rsidP="00FA6C71">
      <w:pPr>
        <w:rPr>
          <w:sz w:val="24"/>
          <w:szCs w:val="24"/>
        </w:rPr>
      </w:pPr>
    </w:p>
    <w:p w:rsidR="00FA6C71" w:rsidRDefault="00FA6C71" w:rsidP="00FA6C71">
      <w:pPr>
        <w:rPr>
          <w:sz w:val="24"/>
          <w:szCs w:val="24"/>
        </w:rPr>
      </w:pPr>
    </w:p>
    <w:p w:rsidR="00FA6C71" w:rsidRDefault="00FA6C71" w:rsidP="00FA6C71">
      <w:pPr>
        <w:rPr>
          <w:sz w:val="24"/>
          <w:szCs w:val="24"/>
        </w:rPr>
      </w:pPr>
    </w:p>
    <w:p w:rsidR="00FA6C71" w:rsidRDefault="00FA6C71" w:rsidP="00FA6C71">
      <w:pPr>
        <w:rPr>
          <w:sz w:val="26"/>
          <w:szCs w:val="26"/>
        </w:rPr>
      </w:pPr>
    </w:p>
    <w:p w:rsidR="00FA6C71" w:rsidRDefault="00FA6C71" w:rsidP="00FA6C71">
      <w:pPr>
        <w:rPr>
          <w:sz w:val="26"/>
          <w:szCs w:val="26"/>
        </w:rPr>
      </w:pPr>
    </w:p>
    <w:p w:rsidR="00FA6C71" w:rsidRDefault="00FA6C71" w:rsidP="00FA6C71">
      <w:pPr>
        <w:rPr>
          <w:sz w:val="28"/>
          <w:szCs w:val="28"/>
        </w:rPr>
      </w:pPr>
    </w:p>
    <w:p w:rsidR="0030687A" w:rsidRDefault="00FA6C71" w:rsidP="00FA6C7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85CA9">
        <w:rPr>
          <w:sz w:val="28"/>
          <w:szCs w:val="28"/>
        </w:rPr>
        <w:t xml:space="preserve">               Директору МБОУ </w:t>
      </w:r>
      <w:r w:rsidR="0030687A">
        <w:rPr>
          <w:sz w:val="28"/>
          <w:szCs w:val="28"/>
        </w:rPr>
        <w:t xml:space="preserve">  </w:t>
      </w:r>
    </w:p>
    <w:p w:rsidR="00FA6C71" w:rsidRDefault="0030687A" w:rsidP="00FA6C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"</w:t>
      </w:r>
      <w:proofErr w:type="spellStart"/>
      <w:r>
        <w:rPr>
          <w:sz w:val="28"/>
          <w:szCs w:val="28"/>
        </w:rPr>
        <w:t>Ломовская</w:t>
      </w:r>
      <w:proofErr w:type="spellEnd"/>
      <w:r>
        <w:rPr>
          <w:sz w:val="28"/>
          <w:szCs w:val="28"/>
        </w:rPr>
        <w:t xml:space="preserve"> </w:t>
      </w:r>
      <w:r w:rsidR="00385CA9">
        <w:rPr>
          <w:sz w:val="28"/>
          <w:szCs w:val="28"/>
        </w:rPr>
        <w:t>С</w:t>
      </w:r>
      <w:r w:rsidR="00FA6C71">
        <w:rPr>
          <w:sz w:val="28"/>
          <w:szCs w:val="28"/>
        </w:rPr>
        <w:t xml:space="preserve">Ш </w:t>
      </w:r>
    </w:p>
    <w:p w:rsidR="00385CA9" w:rsidRDefault="00FA6C71" w:rsidP="003068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FA6C71" w:rsidRDefault="00385CA9" w:rsidP="00FA6C7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0687A" w:rsidRPr="00E04F21">
        <w:rPr>
          <w:sz w:val="28"/>
          <w:szCs w:val="28"/>
        </w:rPr>
        <w:t>И.А. Кривоноговой</w:t>
      </w:r>
    </w:p>
    <w:p w:rsidR="00E04F21" w:rsidRPr="00E04F21" w:rsidRDefault="00E04F21" w:rsidP="00FA6C71">
      <w:pPr>
        <w:rPr>
          <w:sz w:val="28"/>
          <w:szCs w:val="28"/>
        </w:rPr>
      </w:pPr>
    </w:p>
    <w:p w:rsidR="00FA6C71" w:rsidRDefault="00FA6C71" w:rsidP="00FA6C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385CA9">
        <w:rPr>
          <w:sz w:val="28"/>
          <w:szCs w:val="28"/>
        </w:rPr>
        <w:t xml:space="preserve"> </w:t>
      </w:r>
      <w:r>
        <w:rPr>
          <w:sz w:val="28"/>
          <w:szCs w:val="28"/>
        </w:rPr>
        <w:t>Нижегородская область</w:t>
      </w:r>
    </w:p>
    <w:p w:rsidR="0030687A" w:rsidRDefault="00FA6C71" w:rsidP="003068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85C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30687A">
        <w:rPr>
          <w:sz w:val="28"/>
          <w:szCs w:val="28"/>
        </w:rPr>
        <w:t>Арзамасский</w:t>
      </w:r>
      <w:proofErr w:type="spellEnd"/>
      <w:r w:rsidR="0030687A">
        <w:rPr>
          <w:sz w:val="28"/>
          <w:szCs w:val="28"/>
        </w:rPr>
        <w:t xml:space="preserve"> район, </w:t>
      </w:r>
    </w:p>
    <w:p w:rsidR="00FA6C71" w:rsidRDefault="0030687A" w:rsidP="0030687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  п. </w:t>
      </w:r>
      <w:proofErr w:type="spellStart"/>
      <w:r>
        <w:rPr>
          <w:sz w:val="28"/>
          <w:szCs w:val="28"/>
        </w:rPr>
        <w:t>Ломовка</w:t>
      </w:r>
      <w:proofErr w:type="spellEnd"/>
      <w:r>
        <w:rPr>
          <w:sz w:val="28"/>
          <w:szCs w:val="28"/>
        </w:rPr>
        <w:t xml:space="preserve">, ул. Советская,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д.35</w:t>
      </w:r>
    </w:p>
    <w:p w:rsidR="00FA6C71" w:rsidRDefault="00FA6C71" w:rsidP="00E04F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FA6C71" w:rsidRDefault="00FA6C71" w:rsidP="00385CA9">
      <w:pPr>
        <w:tabs>
          <w:tab w:val="left" w:pos="6360"/>
        </w:tabs>
        <w:rPr>
          <w:sz w:val="28"/>
          <w:szCs w:val="28"/>
        </w:rPr>
      </w:pPr>
    </w:p>
    <w:p w:rsidR="00FA6C71" w:rsidRDefault="00FA6C71" w:rsidP="00FA6C7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В целях профилактики детского травматизма на объектах транспортной инфраструктуры просим  Вас разместить на официальном интернет сайте учебного заведения  следующую информацию:</w:t>
      </w:r>
    </w:p>
    <w:p w:rsidR="00FA6C71" w:rsidRDefault="00FA6C71" w:rsidP="00FA6C71">
      <w:pPr>
        <w:jc w:val="both"/>
        <w:rPr>
          <w:i/>
          <w:sz w:val="28"/>
          <w:szCs w:val="28"/>
        </w:rPr>
      </w:pPr>
    </w:p>
    <w:p w:rsidR="00FA6C71" w:rsidRDefault="00FA6C71" w:rsidP="00FA6C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ДОРОГИЕ РЕБТА! УВАЖАЕМЫЕ ВЗРОСЛЫЕ! </w:t>
      </w:r>
    </w:p>
    <w:p w:rsidR="00FA6C71" w:rsidRDefault="00FA6C71" w:rsidP="00FA6C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Железная дорога является зоной повышенной опасности. Находясь на территории железнодорожного транспорта, необходимо знать и точно соблюдать  правила безопасного поведения.</w:t>
      </w:r>
    </w:p>
    <w:p w:rsidR="00FA6C71" w:rsidRDefault="00FA6C71" w:rsidP="00FA6C71">
      <w:pPr>
        <w:jc w:val="center"/>
        <w:rPr>
          <w:b/>
          <w:sz w:val="28"/>
          <w:szCs w:val="28"/>
        </w:rPr>
      </w:pP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Ежегодно на железных дорогах нашей страны от воздействия электрического тока гибнут и получают ожоги различной степени тяжести, как дети, так и взрослые граждане.  Электрический ток невозможно увидеть визуально, у него нет ни цвета ни запаха. Невооружённым глазом обычный человек не сможет отличить  воздушную линию 220 В от линии в 10000В. А на железной дороге большую часть составляют электроустановки и воздушные линии именно такого напряжения, т.е. более 1000 В.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объектах инфраструктуры Горьковской железной дороги присутствуют два рода тока: постоянный и переменный. В чем же их отличия? 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Переменный ток человек начинает ощущать при 0.3 - 1.5 мА. При токе в 2-10 мА человек ощущает  сильные боли  в пальцах и кистях и еще может самостоятельно оторвать руки от электродов. Ток 20-25 мА вызывает очень сильную боль, руки парализуются, затрудняется дыхание; человек не может  самостоятельно освободиться от электродов. При токе 50-80 мА наступает паралич дыхания, а при 90-100 мА - паралич сердца и смерть.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У переменного тока напряжение в контактном проводе составляет 27500 Вольт. Это огромная величина. Учитывая  огромное напряжение в контактной сети, смертельную травму можно получить даже не касаясь контактного провода, достаточно приблизиться к нему на расстояние менее 2 метров. 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проводах контактной сети постоянного тока уровень напряжения равен 3300 Вольт. Это немного меньше чем у переменного тока, однако, основная его опасность - это электрический удар, при котором поражается весь организм. Смерть наступает  от паралича сердца или дыхания, а иногда от того и другого одновременно. 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Поэтому все вагоны, стоящие  на путях под контактным проводом, уже являются зоной повышенной опасности и подниматься на крышу вагонов - значит заранее подвергнуть себя на мучительную гибель.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Нужно обязательно помнить, что человеческий организм поражает не напряжение, а величина тока. При неблагоприятных условиях даже низкие напряжения (30-40В) могут быть  опасными для жизни. </w:t>
      </w:r>
    </w:p>
    <w:p w:rsidR="00FA6C71" w:rsidRDefault="00FA6C71" w:rsidP="00FA6C7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Во избежание поражения электрическим током 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КАТЕГАРИЧЕСКИ ЗАПРЕЩАТСЯ: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приближаться к находящимся под напряжением проводам или частям контактной сети на расстояние менее 2м;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подниматься на крыши вагонов, локомотивов;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>-прикасаться к электрооборудованию электроподвижного состава как непосредственно, так и через какие-либо предметы;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-подниматься на крыши зданий и сооружений, расположенных под проводами, на металлические конструкции  железнодорожных мостов;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приближаться к оборванным проводам, независимо от того касаются они  земли или нет, на расстояние менее 8 метров;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открывать двери электроустановок.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Кроме знания и соблюдения правил по </w:t>
      </w:r>
      <w:proofErr w:type="spellStart"/>
      <w:r>
        <w:rPr>
          <w:sz w:val="28"/>
          <w:szCs w:val="28"/>
        </w:rPr>
        <w:t>электробезопасности</w:t>
      </w:r>
      <w:proofErr w:type="spellEnd"/>
      <w:r>
        <w:rPr>
          <w:sz w:val="28"/>
          <w:szCs w:val="28"/>
        </w:rPr>
        <w:t xml:space="preserve"> необходимо также знать и соблюдать дополнительные меры безопасности  при нахождении вблизи  железнодорожных путей, по которым проходят высокоскоростные поезда. </w:t>
      </w:r>
    </w:p>
    <w:p w:rsidR="00FA6C71" w:rsidRDefault="00FA6C71" w:rsidP="00FA6C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Никогда не перебегайте через пути перед близко идущим поездом!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При нахождении на пассажирской платформе  внимательно следите за  объявлениями по громкоговорящей связи, звуковым и световым оповещением.  Вас заблаговременно оповестят о приближении скоростного пассажирского поезда и о запрещении нахождения  в опасной зоне. Услышав объявление о проследовании скоростного  пассажирского поезда, необходимо отойти от края платформы на безопасное расстояние  (не менее 2 м.) за линии безопасности.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Железнодорожные пути необходимо переходить только в установленных местах, пользуясь пешеходными мостами, тоннелями, переездами, оборудованными пешеходными переходами, при этом внимательно следить  за световой и звуковой сигнализацией о приближении  скоростного пассажирского поезда.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Переходить пути по железнодорожным переездам можно только при  открытом шлагбауме.</w:t>
      </w:r>
    </w:p>
    <w:p w:rsidR="00FA6C71" w:rsidRDefault="00FA6C71" w:rsidP="00FA6C71">
      <w:pPr>
        <w:jc w:val="both"/>
        <w:rPr>
          <w:sz w:val="28"/>
          <w:szCs w:val="28"/>
        </w:rPr>
      </w:pP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1625" cy="7677150"/>
            <wp:effectExtent l="19050" t="0" r="9525" b="0"/>
            <wp:docPr id="2" name="Рисунок 2" descr="P80126-13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80126-1317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1" w:rsidRDefault="00FA6C71" w:rsidP="00FA6C71">
      <w:pPr>
        <w:jc w:val="both"/>
        <w:rPr>
          <w:b/>
          <w:sz w:val="28"/>
          <w:szCs w:val="28"/>
        </w:rPr>
      </w:pP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всем протяжении линии движения скоростного пассажирского поезда запрещается перелезать через защитные ограждения пути. 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Не нарушайте установленных правил, оберегайте себя и других от </w:t>
      </w:r>
      <w:r>
        <w:rPr>
          <w:sz w:val="28"/>
          <w:szCs w:val="28"/>
        </w:rPr>
        <w:lastRenderedPageBreak/>
        <w:t>несчастных случаев. Не проходите мимо детей, нарушающих правила поведения на объектах железнодорожного транспорта и подвергающих опасности своё здоровье и жизнь.</w:t>
      </w:r>
    </w:p>
    <w:p w:rsidR="00FA6C71" w:rsidRDefault="00FA6C71" w:rsidP="00FA6C71">
      <w:pPr>
        <w:jc w:val="both"/>
        <w:rPr>
          <w:sz w:val="28"/>
          <w:szCs w:val="28"/>
        </w:rPr>
      </w:pPr>
    </w:p>
    <w:p w:rsidR="00FA6C71" w:rsidRDefault="00FA6C71" w:rsidP="00FA6C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НАХОЖДЕНИЕ ДЕТЕЙ НА ЖЕЛЕЗНОДЖОРОЖНЫХ ПУТЯХ БЕЗ СОПРОВОЖДЕНИЯ ВЗРОСЛЫХ ЗАПРЕЩАЕТСЯ!</w:t>
      </w:r>
    </w:p>
    <w:p w:rsidR="00FA6C71" w:rsidRDefault="00FA6C71" w:rsidP="00FA6C7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943475" cy="6438900"/>
            <wp:effectExtent l="19050" t="0" r="9525" b="0"/>
            <wp:docPr id="3" name="Рисунок 3" descr="P80126-13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80126-1312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71" w:rsidRDefault="00FA6C71" w:rsidP="00FA6C71">
      <w:pPr>
        <w:jc w:val="both"/>
        <w:rPr>
          <w:b/>
          <w:sz w:val="32"/>
          <w:szCs w:val="32"/>
        </w:rPr>
      </w:pP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>С уважением,</w:t>
      </w:r>
    </w:p>
    <w:p w:rsidR="00FA6C71" w:rsidRDefault="00FA6C71" w:rsidP="00FA6C71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                                                                                      С.В. Егоров</w:t>
      </w:r>
    </w:p>
    <w:p w:rsidR="00FA6C71" w:rsidRDefault="00FA6C71" w:rsidP="00FA6C71">
      <w:pPr>
        <w:jc w:val="both"/>
        <w:rPr>
          <w:sz w:val="28"/>
          <w:szCs w:val="28"/>
        </w:rPr>
      </w:pPr>
    </w:p>
    <w:p w:rsidR="00FA6C71" w:rsidRDefault="00FA6C71" w:rsidP="00FA6C71">
      <w:pPr>
        <w:jc w:val="both"/>
      </w:pPr>
      <w:proofErr w:type="spellStart"/>
      <w:r>
        <w:t>исп</w:t>
      </w:r>
      <w:proofErr w:type="spellEnd"/>
      <w:r>
        <w:t>:</w:t>
      </w:r>
    </w:p>
    <w:p w:rsidR="00FA6C71" w:rsidRDefault="00FA6C71" w:rsidP="00FA6C71">
      <w:pPr>
        <w:jc w:val="both"/>
      </w:pPr>
      <w:r>
        <w:t>ПДН (9-21-48)</w:t>
      </w:r>
    </w:p>
    <w:p w:rsidR="00413B93" w:rsidRDefault="00FA6C71" w:rsidP="00FA6C71">
      <w:pPr>
        <w:jc w:val="both"/>
      </w:pPr>
      <w:r>
        <w:t>Е.А. Рогова</w:t>
      </w:r>
    </w:p>
    <w:sectPr w:rsidR="00413B93" w:rsidSect="00413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A6C71"/>
    <w:rsid w:val="0030687A"/>
    <w:rsid w:val="00385CA9"/>
    <w:rsid w:val="00413B93"/>
    <w:rsid w:val="006074B9"/>
    <w:rsid w:val="00E04F21"/>
    <w:rsid w:val="00FA6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C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8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</cp:revision>
  <cp:lastPrinted>2018-08-27T12:30:00Z</cp:lastPrinted>
  <dcterms:created xsi:type="dcterms:W3CDTF">2018-08-27T11:30:00Z</dcterms:created>
  <dcterms:modified xsi:type="dcterms:W3CDTF">2018-08-27T12:30:00Z</dcterms:modified>
</cp:coreProperties>
</file>